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2A" w:rsidRPr="000948C5" w:rsidRDefault="003C042E" w:rsidP="000948C5">
      <w:pPr>
        <w:jc w:val="center"/>
        <w:rPr>
          <w:b/>
          <w:sz w:val="36"/>
        </w:rPr>
      </w:pPr>
      <w:r w:rsidRPr="000948C5">
        <w:rPr>
          <w:b/>
          <w:sz w:val="36"/>
        </w:rPr>
        <w:t>Pupil Premium Action Plan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393"/>
        <w:gridCol w:w="1519"/>
        <w:gridCol w:w="3594"/>
        <w:gridCol w:w="1559"/>
        <w:gridCol w:w="3544"/>
        <w:gridCol w:w="2126"/>
      </w:tblGrid>
      <w:tr w:rsidR="003C042E" w:rsidTr="003C042E">
        <w:tc>
          <w:tcPr>
            <w:tcW w:w="15735" w:type="dxa"/>
            <w:gridSpan w:val="6"/>
            <w:shd w:val="clear" w:color="auto" w:fill="BDD6EE" w:themeFill="accent1" w:themeFillTint="66"/>
          </w:tcPr>
          <w:p w:rsidR="003C042E" w:rsidRPr="003C042E" w:rsidRDefault="003C042E" w:rsidP="003C042E">
            <w:pPr>
              <w:jc w:val="center"/>
              <w:rPr>
                <w:b/>
              </w:rPr>
            </w:pPr>
          </w:p>
          <w:p w:rsidR="003C042E" w:rsidRPr="003C042E" w:rsidRDefault="003C042E" w:rsidP="003C042E">
            <w:pPr>
              <w:jc w:val="center"/>
              <w:rPr>
                <w:b/>
                <w:sz w:val="28"/>
              </w:rPr>
            </w:pPr>
            <w:r w:rsidRPr="003C042E">
              <w:rPr>
                <w:b/>
                <w:sz w:val="28"/>
              </w:rPr>
              <w:t>Victoria Dock Primary School</w:t>
            </w:r>
          </w:p>
          <w:p w:rsidR="003C042E" w:rsidRPr="003C042E" w:rsidRDefault="003C042E" w:rsidP="003C042E">
            <w:pPr>
              <w:jc w:val="center"/>
              <w:rPr>
                <w:b/>
              </w:rPr>
            </w:pPr>
          </w:p>
        </w:tc>
      </w:tr>
      <w:tr w:rsidR="003C042E" w:rsidTr="003C042E">
        <w:tc>
          <w:tcPr>
            <w:tcW w:w="3393" w:type="dxa"/>
            <w:shd w:val="clear" w:color="auto" w:fill="D5DCE4" w:themeFill="text2" w:themeFillTint="33"/>
          </w:tcPr>
          <w:p w:rsidR="003C042E" w:rsidRDefault="003C042E"/>
          <w:p w:rsidR="003C042E" w:rsidRDefault="003C042E">
            <w:r>
              <w:t>Academic Year</w:t>
            </w:r>
          </w:p>
        </w:tc>
        <w:tc>
          <w:tcPr>
            <w:tcW w:w="1519" w:type="dxa"/>
          </w:tcPr>
          <w:p w:rsidR="003C042E" w:rsidRDefault="003C042E"/>
          <w:p w:rsidR="003C042E" w:rsidRDefault="003C042E">
            <w:r>
              <w:t>2019-20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:rsidR="003C042E" w:rsidRDefault="003C042E"/>
          <w:p w:rsidR="003C042E" w:rsidRDefault="003C042E">
            <w:r>
              <w:t>Total PP budget</w:t>
            </w:r>
          </w:p>
        </w:tc>
        <w:tc>
          <w:tcPr>
            <w:tcW w:w="1559" w:type="dxa"/>
          </w:tcPr>
          <w:p w:rsidR="001B0C5E" w:rsidRDefault="001B0C5E"/>
          <w:p w:rsidR="003C042E" w:rsidRDefault="001B0C5E" w:rsidP="006C2257">
            <w:r>
              <w:t>£</w:t>
            </w:r>
            <w:r w:rsidR="006C2257">
              <w:t>27,640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3C042E" w:rsidRDefault="003C042E"/>
          <w:p w:rsidR="003C042E" w:rsidRDefault="003C042E">
            <w:r>
              <w:t>Date of most recent internal review</w:t>
            </w:r>
          </w:p>
          <w:p w:rsidR="003C042E" w:rsidRDefault="003C042E"/>
        </w:tc>
        <w:tc>
          <w:tcPr>
            <w:tcW w:w="2126" w:type="dxa"/>
          </w:tcPr>
          <w:p w:rsidR="003C042E" w:rsidRDefault="003C042E"/>
          <w:p w:rsidR="00A741A5" w:rsidRDefault="006C2257">
            <w:r>
              <w:t>Jan 20</w:t>
            </w:r>
          </w:p>
        </w:tc>
      </w:tr>
      <w:tr w:rsidR="003C042E" w:rsidTr="003C042E">
        <w:tc>
          <w:tcPr>
            <w:tcW w:w="3393" w:type="dxa"/>
            <w:shd w:val="clear" w:color="auto" w:fill="D5DCE4" w:themeFill="text2" w:themeFillTint="33"/>
          </w:tcPr>
          <w:p w:rsidR="003C042E" w:rsidRDefault="003C042E"/>
          <w:p w:rsidR="003C042E" w:rsidRDefault="003C042E">
            <w:r>
              <w:t>Total no of pupils in school</w:t>
            </w:r>
          </w:p>
          <w:p w:rsidR="003C042E" w:rsidRDefault="003C042E"/>
        </w:tc>
        <w:tc>
          <w:tcPr>
            <w:tcW w:w="1519" w:type="dxa"/>
          </w:tcPr>
          <w:p w:rsidR="003C042E" w:rsidRDefault="003C042E"/>
          <w:p w:rsidR="001B0C5E" w:rsidRDefault="001B0C5E">
            <w:r>
              <w:t>350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:rsidR="003C042E" w:rsidRDefault="003C042E"/>
          <w:p w:rsidR="003C042E" w:rsidRDefault="003C042E">
            <w:r>
              <w:t>Total no of pupils eligible for PP</w:t>
            </w:r>
          </w:p>
        </w:tc>
        <w:tc>
          <w:tcPr>
            <w:tcW w:w="1559" w:type="dxa"/>
          </w:tcPr>
          <w:p w:rsidR="001B0C5E" w:rsidRDefault="001B0C5E"/>
          <w:p w:rsidR="003C042E" w:rsidRDefault="001B0C5E">
            <w:r>
              <w:t>11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3C042E" w:rsidRDefault="003C042E"/>
          <w:p w:rsidR="003C042E" w:rsidRDefault="003C042E">
            <w:r>
              <w:t>Date of next internal review</w:t>
            </w:r>
          </w:p>
        </w:tc>
        <w:tc>
          <w:tcPr>
            <w:tcW w:w="2126" w:type="dxa"/>
          </w:tcPr>
          <w:p w:rsidR="003C042E" w:rsidRDefault="003C042E"/>
          <w:p w:rsidR="00A741A5" w:rsidRDefault="006C2257">
            <w:r>
              <w:t>July 20</w:t>
            </w:r>
            <w:bookmarkStart w:id="0" w:name="_GoBack"/>
            <w:bookmarkEnd w:id="0"/>
          </w:p>
        </w:tc>
      </w:tr>
    </w:tbl>
    <w:p w:rsidR="003C042E" w:rsidRDefault="003C04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C042E" w:rsidTr="003C042E">
        <w:tc>
          <w:tcPr>
            <w:tcW w:w="13948" w:type="dxa"/>
            <w:gridSpan w:val="2"/>
            <w:shd w:val="clear" w:color="auto" w:fill="BDD6EE" w:themeFill="accent1" w:themeFillTint="66"/>
          </w:tcPr>
          <w:p w:rsidR="003C042E" w:rsidRDefault="003C042E" w:rsidP="003C042E">
            <w:pPr>
              <w:jc w:val="center"/>
            </w:pPr>
          </w:p>
          <w:p w:rsidR="003C042E" w:rsidRPr="003C042E" w:rsidRDefault="003C042E" w:rsidP="003C042E">
            <w:pPr>
              <w:jc w:val="center"/>
              <w:rPr>
                <w:b/>
              </w:rPr>
            </w:pPr>
            <w:r w:rsidRPr="003C042E">
              <w:rPr>
                <w:b/>
              </w:rPr>
              <w:t>2018-19 PP Outcomes</w:t>
            </w:r>
          </w:p>
          <w:p w:rsidR="003C042E" w:rsidRDefault="003C042E" w:rsidP="003C042E">
            <w:pPr>
              <w:jc w:val="center"/>
            </w:pPr>
          </w:p>
        </w:tc>
      </w:tr>
      <w:tr w:rsidR="003C042E" w:rsidTr="003C042E"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Reading</w:t>
            </w:r>
          </w:p>
        </w:tc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100%</w:t>
            </w:r>
          </w:p>
        </w:tc>
      </w:tr>
      <w:tr w:rsidR="003C042E" w:rsidTr="003C042E"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Writing</w:t>
            </w:r>
          </w:p>
        </w:tc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100%</w:t>
            </w:r>
          </w:p>
        </w:tc>
      </w:tr>
      <w:tr w:rsidR="003C042E" w:rsidTr="003C042E"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Maths</w:t>
            </w:r>
          </w:p>
        </w:tc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100%</w:t>
            </w:r>
          </w:p>
        </w:tc>
      </w:tr>
      <w:tr w:rsidR="003C042E" w:rsidTr="003C042E"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GPS</w:t>
            </w:r>
          </w:p>
        </w:tc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100%</w:t>
            </w:r>
          </w:p>
        </w:tc>
      </w:tr>
      <w:tr w:rsidR="003C042E" w:rsidTr="003C042E"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Science</w:t>
            </w:r>
          </w:p>
        </w:tc>
        <w:tc>
          <w:tcPr>
            <w:tcW w:w="6974" w:type="dxa"/>
          </w:tcPr>
          <w:p w:rsidR="003C042E" w:rsidRDefault="003C042E" w:rsidP="003C042E">
            <w:pPr>
              <w:jc w:val="center"/>
            </w:pPr>
            <w:r>
              <w:t>100%</w:t>
            </w:r>
          </w:p>
        </w:tc>
      </w:tr>
    </w:tbl>
    <w:p w:rsidR="003C042E" w:rsidRDefault="003C04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3244"/>
      </w:tblGrid>
      <w:tr w:rsidR="008672BE" w:rsidTr="00010EE8">
        <w:tc>
          <w:tcPr>
            <w:tcW w:w="13948" w:type="dxa"/>
            <w:gridSpan w:val="2"/>
          </w:tcPr>
          <w:p w:rsidR="008672BE" w:rsidRDefault="008672BE" w:rsidP="008672BE">
            <w:pPr>
              <w:jc w:val="center"/>
            </w:pPr>
          </w:p>
          <w:p w:rsidR="008672BE" w:rsidRPr="008672BE" w:rsidRDefault="008672BE" w:rsidP="008672BE">
            <w:pPr>
              <w:jc w:val="center"/>
              <w:rPr>
                <w:b/>
              </w:rPr>
            </w:pPr>
            <w:r w:rsidRPr="008672BE">
              <w:rPr>
                <w:b/>
              </w:rPr>
              <w:t>Identified barriers to learning for PP children</w:t>
            </w:r>
          </w:p>
          <w:p w:rsidR="008672BE" w:rsidRDefault="008672BE" w:rsidP="008672BE">
            <w:pPr>
              <w:jc w:val="center"/>
            </w:pPr>
          </w:p>
        </w:tc>
      </w:tr>
      <w:tr w:rsidR="008672BE" w:rsidTr="008672BE">
        <w:tc>
          <w:tcPr>
            <w:tcW w:w="704" w:type="dxa"/>
          </w:tcPr>
          <w:p w:rsidR="008672BE" w:rsidRDefault="008672BE">
            <w:r>
              <w:t>1</w:t>
            </w:r>
          </w:p>
        </w:tc>
        <w:tc>
          <w:tcPr>
            <w:tcW w:w="13244" w:type="dxa"/>
          </w:tcPr>
          <w:p w:rsidR="008672BE" w:rsidRDefault="008672BE" w:rsidP="00C97A94">
            <w:r>
              <w:t xml:space="preserve">Pupil premium </w:t>
            </w:r>
            <w:r w:rsidR="00C97A94">
              <w:t>absence for 2018-19 was 5.2% compared to all pupils at 4.3% which impacts on their learning time in school</w:t>
            </w:r>
          </w:p>
          <w:p w:rsidR="00436F98" w:rsidRDefault="00436F98" w:rsidP="00C97A94"/>
        </w:tc>
      </w:tr>
      <w:tr w:rsidR="008672BE" w:rsidTr="008672BE">
        <w:tc>
          <w:tcPr>
            <w:tcW w:w="704" w:type="dxa"/>
          </w:tcPr>
          <w:p w:rsidR="008672BE" w:rsidRDefault="008672BE">
            <w:r>
              <w:t>2</w:t>
            </w:r>
          </w:p>
        </w:tc>
        <w:tc>
          <w:tcPr>
            <w:tcW w:w="13244" w:type="dxa"/>
          </w:tcPr>
          <w:p w:rsidR="008672BE" w:rsidRDefault="00C97A94">
            <w:r>
              <w:t>Pupil premium children are not accessing extra-curricular activities which could impact on attainment and well being</w:t>
            </w:r>
          </w:p>
          <w:p w:rsidR="00436F98" w:rsidRDefault="00436F98"/>
        </w:tc>
      </w:tr>
      <w:tr w:rsidR="008672BE" w:rsidTr="008672BE">
        <w:tc>
          <w:tcPr>
            <w:tcW w:w="704" w:type="dxa"/>
          </w:tcPr>
          <w:p w:rsidR="008672BE" w:rsidRDefault="008672BE">
            <w:r>
              <w:t>3</w:t>
            </w:r>
          </w:p>
        </w:tc>
        <w:tc>
          <w:tcPr>
            <w:tcW w:w="13244" w:type="dxa"/>
          </w:tcPr>
          <w:p w:rsidR="008672BE" w:rsidRDefault="00C97A94">
            <w:r>
              <w:t xml:space="preserve">Some pupil premium children have gaps in their attainment and some progress measures for PP </w:t>
            </w:r>
            <w:proofErr w:type="spellStart"/>
            <w:r>
              <w:t>chn</w:t>
            </w:r>
            <w:proofErr w:type="spellEnd"/>
            <w:r>
              <w:t xml:space="preserve"> have been lower than their peers</w:t>
            </w:r>
          </w:p>
          <w:p w:rsidR="00436F98" w:rsidRDefault="00436F98"/>
        </w:tc>
      </w:tr>
    </w:tbl>
    <w:p w:rsidR="00C97A94" w:rsidRDefault="00C97A94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638"/>
        <w:gridCol w:w="4004"/>
        <w:gridCol w:w="3961"/>
        <w:gridCol w:w="1019"/>
        <w:gridCol w:w="3113"/>
      </w:tblGrid>
      <w:tr w:rsidR="00C97A94" w:rsidTr="000D3F41">
        <w:tc>
          <w:tcPr>
            <w:tcW w:w="15735" w:type="dxa"/>
            <w:gridSpan w:val="5"/>
            <w:shd w:val="clear" w:color="auto" w:fill="BDD6EE" w:themeFill="accent1" w:themeFillTint="66"/>
          </w:tcPr>
          <w:p w:rsidR="00C97A94" w:rsidRDefault="00C97A94" w:rsidP="00C97A94">
            <w:pPr>
              <w:jc w:val="center"/>
            </w:pPr>
          </w:p>
          <w:p w:rsidR="00C97A94" w:rsidRPr="00466531" w:rsidRDefault="00C97A94" w:rsidP="00C97A94">
            <w:pPr>
              <w:jc w:val="center"/>
              <w:rPr>
                <w:b/>
                <w:sz w:val="24"/>
              </w:rPr>
            </w:pPr>
            <w:r w:rsidRPr="00466531">
              <w:rPr>
                <w:b/>
                <w:sz w:val="24"/>
              </w:rPr>
              <w:t>Planned Expenditure for 2019-20</w:t>
            </w:r>
          </w:p>
          <w:p w:rsidR="00C97A94" w:rsidRDefault="00C97A94" w:rsidP="00C97A94">
            <w:pPr>
              <w:jc w:val="center"/>
            </w:pPr>
          </w:p>
          <w:p w:rsidR="00C97A94" w:rsidRDefault="00C97A94" w:rsidP="00C97A94">
            <w:pPr>
              <w:jc w:val="center"/>
            </w:pPr>
          </w:p>
        </w:tc>
      </w:tr>
      <w:tr w:rsidR="00C97A94" w:rsidTr="00466531">
        <w:tc>
          <w:tcPr>
            <w:tcW w:w="3645" w:type="dxa"/>
          </w:tcPr>
          <w:p w:rsidR="00C97A94" w:rsidRDefault="00C97A94" w:rsidP="00C97A94">
            <w:pPr>
              <w:jc w:val="center"/>
            </w:pPr>
            <w:r>
              <w:t>Objective</w:t>
            </w:r>
          </w:p>
          <w:p w:rsidR="00C97A94" w:rsidRDefault="00C97A94" w:rsidP="00C97A94">
            <w:pPr>
              <w:jc w:val="center"/>
            </w:pPr>
          </w:p>
        </w:tc>
        <w:tc>
          <w:tcPr>
            <w:tcW w:w="4010" w:type="dxa"/>
          </w:tcPr>
          <w:p w:rsidR="00C97A94" w:rsidRDefault="00C97A94" w:rsidP="00C97A94">
            <w:pPr>
              <w:jc w:val="center"/>
            </w:pPr>
            <w:r>
              <w:t>Actions</w:t>
            </w:r>
          </w:p>
        </w:tc>
        <w:tc>
          <w:tcPr>
            <w:tcW w:w="3969" w:type="dxa"/>
          </w:tcPr>
          <w:p w:rsidR="00C97A94" w:rsidRDefault="00C97A94" w:rsidP="00C97A94">
            <w:pPr>
              <w:jc w:val="center"/>
            </w:pPr>
            <w:r>
              <w:t>Success Criteria</w:t>
            </w:r>
          </w:p>
        </w:tc>
        <w:tc>
          <w:tcPr>
            <w:tcW w:w="993" w:type="dxa"/>
          </w:tcPr>
          <w:p w:rsidR="00C97A94" w:rsidRDefault="00C97A94" w:rsidP="00C97A94">
            <w:pPr>
              <w:jc w:val="center"/>
            </w:pPr>
            <w:r>
              <w:t>Staff</w:t>
            </w:r>
          </w:p>
        </w:tc>
        <w:tc>
          <w:tcPr>
            <w:tcW w:w="3118" w:type="dxa"/>
          </w:tcPr>
          <w:p w:rsidR="00C97A94" w:rsidRDefault="00C97A94" w:rsidP="00C97A94">
            <w:pPr>
              <w:jc w:val="center"/>
            </w:pPr>
            <w:r>
              <w:t>Review</w:t>
            </w:r>
          </w:p>
        </w:tc>
      </w:tr>
      <w:tr w:rsidR="00C97A94" w:rsidTr="00466531">
        <w:tc>
          <w:tcPr>
            <w:tcW w:w="3645" w:type="dxa"/>
          </w:tcPr>
          <w:p w:rsidR="00C97A94" w:rsidRDefault="00C97A94"/>
          <w:p w:rsidR="00DA508E" w:rsidRDefault="000D3F41" w:rsidP="00466531">
            <w:r>
              <w:t xml:space="preserve">Ensure attendance figures are in line with national expectations for all pupils across </w:t>
            </w:r>
            <w:r w:rsidR="00466531">
              <w:t>the school through a designated</w:t>
            </w:r>
            <w:r>
              <w:t xml:space="preserve"> team</w:t>
            </w:r>
          </w:p>
        </w:tc>
        <w:tc>
          <w:tcPr>
            <w:tcW w:w="4010" w:type="dxa"/>
          </w:tcPr>
          <w:p w:rsidR="00C97A94" w:rsidRDefault="000D3F41">
            <w:r>
              <w:t>Daily and weekly tracking of pupils by designated attendance lead</w:t>
            </w:r>
          </w:p>
          <w:p w:rsidR="000D3F41" w:rsidRDefault="000D3F41"/>
          <w:p w:rsidR="000D3F41" w:rsidRDefault="000D3F41">
            <w:r>
              <w:t>A team of adults (including ELSAs) will be allocated to pupils identified as requiring social and emotional support</w:t>
            </w:r>
          </w:p>
          <w:p w:rsidR="000D3F41" w:rsidRDefault="000D3F41"/>
          <w:p w:rsidR="000D3F41" w:rsidRDefault="000D3F41">
            <w:r>
              <w:t>Daily phone calls home for all absentees</w:t>
            </w:r>
          </w:p>
        </w:tc>
        <w:tc>
          <w:tcPr>
            <w:tcW w:w="3969" w:type="dxa"/>
          </w:tcPr>
          <w:p w:rsidR="00C97A94" w:rsidRDefault="00902A17">
            <w:r>
              <w:t>Pupils eligible for PP across the school will have attendance figures that are in line with non-pupil premium figures</w:t>
            </w:r>
          </w:p>
        </w:tc>
        <w:tc>
          <w:tcPr>
            <w:tcW w:w="993" w:type="dxa"/>
          </w:tcPr>
          <w:p w:rsidR="00C97A94" w:rsidRDefault="00A741A5">
            <w:r>
              <w:t>AS</w:t>
            </w:r>
          </w:p>
          <w:p w:rsidR="00A741A5" w:rsidRDefault="00A741A5"/>
          <w:p w:rsidR="00A741A5" w:rsidRDefault="00A741A5"/>
          <w:p w:rsidR="00A741A5" w:rsidRDefault="00A741A5">
            <w:r>
              <w:t>SLT</w:t>
            </w:r>
          </w:p>
        </w:tc>
        <w:tc>
          <w:tcPr>
            <w:tcW w:w="3118" w:type="dxa"/>
          </w:tcPr>
          <w:p w:rsidR="00C97A94" w:rsidRDefault="00FA7A53">
            <w:r>
              <w:t>PP attendance has been tracked – all children at risk of PA have been identified and parents have been written to.</w:t>
            </w:r>
          </w:p>
        </w:tc>
      </w:tr>
      <w:tr w:rsidR="00C97A94" w:rsidTr="00466531">
        <w:tc>
          <w:tcPr>
            <w:tcW w:w="3645" w:type="dxa"/>
          </w:tcPr>
          <w:p w:rsidR="00C97A94" w:rsidRDefault="000D3F41">
            <w:r>
              <w:t>Ensure that all pupils eligible for PP across the school engage with opportunities to extend learning outside the school, including reading at home and accessing extra-curricular activities</w:t>
            </w:r>
          </w:p>
          <w:p w:rsidR="00DA508E" w:rsidRDefault="00DA508E"/>
        </w:tc>
        <w:tc>
          <w:tcPr>
            <w:tcW w:w="4010" w:type="dxa"/>
          </w:tcPr>
          <w:p w:rsidR="00C97A94" w:rsidRDefault="000D3F41">
            <w:r>
              <w:t>Tracking of pupils home/school reading to ensure all children and their families have access to support in getting their child to read at home regularly</w:t>
            </w:r>
          </w:p>
          <w:p w:rsidR="000D3F41" w:rsidRDefault="000D3F41"/>
          <w:p w:rsidR="000D3F41" w:rsidRDefault="000D3F41">
            <w:r>
              <w:t>Pupil premium families to have the cost of extra-curricular activities covered/subsidised by the school PP funding as required</w:t>
            </w:r>
          </w:p>
        </w:tc>
        <w:tc>
          <w:tcPr>
            <w:tcW w:w="3969" w:type="dxa"/>
          </w:tcPr>
          <w:p w:rsidR="00C97A94" w:rsidRDefault="00A741A5">
            <w:r>
              <w:t xml:space="preserve">PP </w:t>
            </w:r>
            <w:proofErr w:type="spellStart"/>
            <w:r>
              <w:t>chn</w:t>
            </w:r>
            <w:proofErr w:type="spellEnd"/>
            <w:r>
              <w:t xml:space="preserve"> will access extra-curricular activities and have the same experiences as their peers</w:t>
            </w:r>
          </w:p>
          <w:p w:rsidR="00A741A5" w:rsidRDefault="00A741A5"/>
          <w:p w:rsidR="00A741A5" w:rsidRDefault="00A741A5">
            <w:r>
              <w:t xml:space="preserve">PP </w:t>
            </w:r>
            <w:proofErr w:type="spellStart"/>
            <w:r>
              <w:t>chn</w:t>
            </w:r>
            <w:proofErr w:type="spellEnd"/>
            <w:r>
              <w:t xml:space="preserve"> will read at home at least 3 times per week</w:t>
            </w:r>
          </w:p>
        </w:tc>
        <w:tc>
          <w:tcPr>
            <w:tcW w:w="993" w:type="dxa"/>
          </w:tcPr>
          <w:p w:rsidR="00C97A94" w:rsidRDefault="00A741A5">
            <w:r>
              <w:t>Teachers</w:t>
            </w:r>
          </w:p>
          <w:p w:rsidR="00A741A5" w:rsidRDefault="00A741A5">
            <w:r>
              <w:t>AS/DS</w:t>
            </w:r>
          </w:p>
          <w:p w:rsidR="00A741A5" w:rsidRDefault="00A741A5"/>
          <w:p w:rsidR="00A741A5" w:rsidRDefault="00A741A5"/>
          <w:p w:rsidR="00A741A5" w:rsidRDefault="00A741A5">
            <w:r>
              <w:t>Teachers</w:t>
            </w:r>
          </w:p>
          <w:p w:rsidR="00A741A5" w:rsidRDefault="00A741A5"/>
          <w:p w:rsidR="00A741A5" w:rsidRDefault="00A741A5"/>
          <w:p w:rsidR="00A741A5" w:rsidRDefault="00A741A5"/>
          <w:p w:rsidR="00A741A5" w:rsidRDefault="00A741A5"/>
        </w:tc>
        <w:tc>
          <w:tcPr>
            <w:tcW w:w="3118" w:type="dxa"/>
          </w:tcPr>
          <w:p w:rsidR="00C97A94" w:rsidRDefault="00FA7A53">
            <w:r>
              <w:t>New home reading tracker in place Jan 20. When this has been in place for ½ a term PP vs non PP analysis will be undertaken.</w:t>
            </w:r>
          </w:p>
        </w:tc>
      </w:tr>
      <w:tr w:rsidR="00C97A94" w:rsidTr="00466531">
        <w:tc>
          <w:tcPr>
            <w:tcW w:w="3645" w:type="dxa"/>
          </w:tcPr>
          <w:p w:rsidR="00C97A94" w:rsidRDefault="00466531">
            <w:r>
              <w:t xml:space="preserve">Ensure that PP </w:t>
            </w:r>
            <w:proofErr w:type="spellStart"/>
            <w:r>
              <w:t>chn</w:t>
            </w:r>
            <w:proofErr w:type="spellEnd"/>
            <w:r>
              <w:t xml:space="preserve"> receive interventions where needed to ensure good attainment</w:t>
            </w:r>
          </w:p>
          <w:p w:rsidR="00DA508E" w:rsidRDefault="00DA508E"/>
        </w:tc>
        <w:tc>
          <w:tcPr>
            <w:tcW w:w="4010" w:type="dxa"/>
          </w:tcPr>
          <w:p w:rsidR="00C97A94" w:rsidRDefault="00466531">
            <w:r>
              <w:t>Progress data to be tracked and monitored by SLT</w:t>
            </w:r>
          </w:p>
          <w:p w:rsidR="00466531" w:rsidRDefault="00466531">
            <w:r>
              <w:t>Data analysis to ensure progress is effectively closing the gap between the pupil premium pupils and their peers.</w:t>
            </w:r>
          </w:p>
          <w:p w:rsidR="00466531" w:rsidRDefault="00466531">
            <w:r>
              <w:t xml:space="preserve">PP </w:t>
            </w:r>
            <w:proofErr w:type="spellStart"/>
            <w:r>
              <w:t>chn</w:t>
            </w:r>
            <w:proofErr w:type="spellEnd"/>
            <w:r>
              <w:t xml:space="preserve"> to access intervention groups as needed to ensure good outcomes and progress.</w:t>
            </w:r>
          </w:p>
          <w:p w:rsidR="00466531" w:rsidRDefault="00466531"/>
        </w:tc>
        <w:tc>
          <w:tcPr>
            <w:tcW w:w="3969" w:type="dxa"/>
          </w:tcPr>
          <w:p w:rsidR="00C97A94" w:rsidRDefault="00436F98">
            <w:r>
              <w:t>PP children will attain outcomes at least in line with their peers</w:t>
            </w:r>
          </w:p>
        </w:tc>
        <w:tc>
          <w:tcPr>
            <w:tcW w:w="993" w:type="dxa"/>
          </w:tcPr>
          <w:p w:rsidR="00C97A94" w:rsidRDefault="00915876">
            <w:r>
              <w:t>AS/LT</w:t>
            </w:r>
          </w:p>
        </w:tc>
        <w:tc>
          <w:tcPr>
            <w:tcW w:w="3118" w:type="dxa"/>
          </w:tcPr>
          <w:p w:rsidR="00C97A94" w:rsidRDefault="00FA7A53">
            <w:r>
              <w:t xml:space="preserve">In Y3 and Y6 (where PP numbers are highest) data shows PP </w:t>
            </w:r>
            <w:proofErr w:type="spellStart"/>
            <w:r>
              <w:t>chn</w:t>
            </w:r>
            <w:proofErr w:type="spellEnd"/>
            <w:r>
              <w:t xml:space="preserve"> on track (or just below) to reach NA by the end of the year.</w:t>
            </w:r>
          </w:p>
          <w:p w:rsidR="00FA7A53" w:rsidRDefault="00FA7A53">
            <w:r>
              <w:t>Y6 80% on track to reach ARE+</w:t>
            </w:r>
          </w:p>
        </w:tc>
      </w:tr>
      <w:tr w:rsidR="00C97A94" w:rsidTr="00466531">
        <w:tc>
          <w:tcPr>
            <w:tcW w:w="3645" w:type="dxa"/>
          </w:tcPr>
          <w:p w:rsidR="00C97A94" w:rsidRDefault="00C97A94"/>
          <w:p w:rsidR="00DA508E" w:rsidRDefault="00466531">
            <w:r>
              <w:t>To identify barriers to learning for pupil premium children and implement strategies to remove these barriers, tracking the effectiveness over time.</w:t>
            </w:r>
          </w:p>
        </w:tc>
        <w:tc>
          <w:tcPr>
            <w:tcW w:w="4010" w:type="dxa"/>
          </w:tcPr>
          <w:p w:rsidR="00466531" w:rsidRDefault="00466531">
            <w:r>
              <w:t>Data analysis to ensure that the children are making excellent progress.</w:t>
            </w:r>
          </w:p>
          <w:p w:rsidR="00466531" w:rsidRDefault="00466531"/>
          <w:p w:rsidR="00466531" w:rsidRDefault="00466531">
            <w:r>
              <w:t xml:space="preserve">Pupil voice questionnaires designed to allow the children to feedback on the success of the support. </w:t>
            </w:r>
          </w:p>
          <w:p w:rsidR="00466531" w:rsidRDefault="00466531"/>
          <w:p w:rsidR="00C97A94" w:rsidRDefault="00466531" w:rsidP="00466531">
            <w:r>
              <w:t>Pre and Post intervention tracking designed to identify progress and ways forward.</w:t>
            </w:r>
          </w:p>
        </w:tc>
        <w:tc>
          <w:tcPr>
            <w:tcW w:w="3969" w:type="dxa"/>
          </w:tcPr>
          <w:p w:rsidR="00C97A94" w:rsidRDefault="00436F98">
            <w:r>
              <w:t>PP children will attain outcomes at least in line with their peers</w:t>
            </w:r>
          </w:p>
          <w:p w:rsidR="00436F98" w:rsidRDefault="00436F98">
            <w:r>
              <w:t>Pupil voice shows that pupils are responding well to the support.</w:t>
            </w:r>
          </w:p>
          <w:p w:rsidR="00436F98" w:rsidRDefault="00436F98">
            <w:r>
              <w:t>Intervention tracking shows good progress.</w:t>
            </w:r>
          </w:p>
        </w:tc>
        <w:tc>
          <w:tcPr>
            <w:tcW w:w="993" w:type="dxa"/>
          </w:tcPr>
          <w:p w:rsidR="00C97A94" w:rsidRDefault="00915876">
            <w:r>
              <w:t>AS/LT</w:t>
            </w:r>
          </w:p>
        </w:tc>
        <w:tc>
          <w:tcPr>
            <w:tcW w:w="3118" w:type="dxa"/>
          </w:tcPr>
          <w:p w:rsidR="00C97A94" w:rsidRDefault="00FA7A53">
            <w:r>
              <w:t>Rigorous intervention timetable in place –monitored by LT</w:t>
            </w:r>
          </w:p>
        </w:tc>
      </w:tr>
    </w:tbl>
    <w:p w:rsidR="00C97A94" w:rsidRDefault="00C97A94"/>
    <w:sectPr w:rsidR="00C97A94" w:rsidSect="003C04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2E"/>
    <w:rsid w:val="000948C5"/>
    <w:rsid w:val="000D3F41"/>
    <w:rsid w:val="00176D67"/>
    <w:rsid w:val="001B0C5E"/>
    <w:rsid w:val="003C042E"/>
    <w:rsid w:val="00436F98"/>
    <w:rsid w:val="00466531"/>
    <w:rsid w:val="006C2257"/>
    <w:rsid w:val="008672BE"/>
    <w:rsid w:val="00902A17"/>
    <w:rsid w:val="00915876"/>
    <w:rsid w:val="00A741A5"/>
    <w:rsid w:val="00B93C73"/>
    <w:rsid w:val="00C97A94"/>
    <w:rsid w:val="00DA508E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11F6"/>
  <w15:chartTrackingRefBased/>
  <w15:docId w15:val="{33D60E94-024A-4D1A-AF3D-D364B8C2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CE7BD5D4</Template>
  <TotalTime>123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Saunders</dc:creator>
  <cp:keywords/>
  <dc:description/>
  <cp:lastModifiedBy>Antonia Saunders</cp:lastModifiedBy>
  <cp:revision>9</cp:revision>
  <dcterms:created xsi:type="dcterms:W3CDTF">2019-09-12T08:12:00Z</dcterms:created>
  <dcterms:modified xsi:type="dcterms:W3CDTF">2020-02-05T09:27:00Z</dcterms:modified>
</cp:coreProperties>
</file>